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3" w:rsidRPr="00FA7023" w:rsidRDefault="007449A3" w:rsidP="007449A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07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11</w:t>
      </w:r>
      <w:r w:rsidRPr="00487DC8">
        <w:rPr>
          <w:b/>
          <w:sz w:val="20"/>
          <w:szCs w:val="20"/>
        </w:rPr>
        <w:t>/1</w:t>
      </w:r>
    </w:p>
    <w:p w:rsidR="007449A3" w:rsidRPr="00142792" w:rsidRDefault="007449A3" w:rsidP="007449A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7449A3" w:rsidRPr="00142792" w:rsidRDefault="007449A3" w:rsidP="007449A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7449A3" w:rsidRPr="00142792" w:rsidRDefault="007449A3" w:rsidP="007449A3">
      <w:pPr>
        <w:jc w:val="center"/>
        <w:rPr>
          <w:b/>
          <w:sz w:val="20"/>
          <w:szCs w:val="20"/>
        </w:rPr>
      </w:pPr>
    </w:p>
    <w:p w:rsidR="007449A3" w:rsidRDefault="007449A3" w:rsidP="007449A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11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7449A3" w:rsidRPr="00142792" w:rsidRDefault="007449A3" w:rsidP="007449A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7449A3" w:rsidRDefault="007449A3" w:rsidP="007449A3">
      <w:pPr>
        <w:rPr>
          <w:sz w:val="20"/>
          <w:szCs w:val="20"/>
        </w:rPr>
      </w:pPr>
    </w:p>
    <w:p w:rsidR="007449A3" w:rsidRPr="00142792" w:rsidRDefault="007449A3" w:rsidP="007449A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7449A3" w:rsidRDefault="007449A3" w:rsidP="007449A3">
      <w:pPr>
        <w:rPr>
          <w:sz w:val="20"/>
          <w:szCs w:val="20"/>
        </w:rPr>
      </w:pPr>
    </w:p>
    <w:p w:rsidR="007449A3" w:rsidRPr="00142792" w:rsidRDefault="007449A3" w:rsidP="007449A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7449A3" w:rsidRDefault="007449A3" w:rsidP="007449A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7449A3" w:rsidRDefault="007449A3" w:rsidP="007449A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7449A3" w:rsidRPr="00142792" w:rsidRDefault="007449A3" w:rsidP="007449A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7449A3" w:rsidRDefault="007449A3" w:rsidP="007449A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7449A3" w:rsidRDefault="007449A3" w:rsidP="007449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7449A3" w:rsidRDefault="007449A3" w:rsidP="007449A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7449A3" w:rsidRDefault="007449A3" w:rsidP="007449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7449A3" w:rsidRPr="00142792" w:rsidRDefault="007449A3" w:rsidP="007449A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7449A3" w:rsidRDefault="007449A3" w:rsidP="007449A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7449A3" w:rsidRDefault="007449A3" w:rsidP="007449A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7449A3" w:rsidRPr="00142792" w:rsidRDefault="007449A3" w:rsidP="007449A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7449A3" w:rsidRPr="00142792" w:rsidRDefault="007449A3" w:rsidP="007449A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7449A3" w:rsidRDefault="007449A3" w:rsidP="007449A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7449A3" w:rsidRPr="00853DB5" w:rsidRDefault="007449A3" w:rsidP="007449A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7449A3" w:rsidRPr="00497CC9" w:rsidRDefault="007449A3" w:rsidP="007449A3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7449A3" w:rsidRPr="00497CC9" w:rsidRDefault="007449A3" w:rsidP="007449A3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7449A3" w:rsidRPr="00266C7F" w:rsidRDefault="007449A3" w:rsidP="007449A3">
      <w:pPr>
        <w:jc w:val="both"/>
        <w:rPr>
          <w:sz w:val="20"/>
          <w:szCs w:val="20"/>
        </w:rPr>
      </w:pPr>
    </w:p>
    <w:p w:rsidR="007449A3" w:rsidRPr="00C37159" w:rsidRDefault="007449A3" w:rsidP="007449A3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 xml:space="preserve">СЛУШАЛИ ПО ПЕРВОМУ ВОПРОСУ ПОВЕСТКИ </w:t>
      </w:r>
      <w:proofErr w:type="spellStart"/>
      <w:r w:rsidRPr="00266C7F">
        <w:rPr>
          <w:sz w:val="20"/>
          <w:szCs w:val="20"/>
        </w:rPr>
        <w:t>ДНЯ:</w:t>
      </w:r>
      <w:r w:rsidRPr="00C37159">
        <w:rPr>
          <w:sz w:val="20"/>
          <w:szCs w:val="20"/>
        </w:rPr>
        <w:t>Предложено</w:t>
      </w:r>
      <w:proofErr w:type="spellEnd"/>
      <w:r w:rsidRPr="00C37159">
        <w:rPr>
          <w:sz w:val="20"/>
          <w:szCs w:val="20"/>
        </w:rPr>
        <w:t xml:space="preserve">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449A3" w:rsidRPr="00C37159" w:rsidTr="00DD6B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449A3" w:rsidRPr="00C37159" w:rsidTr="00DD6B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081EA3" w:rsidRDefault="007449A3" w:rsidP="00DD6B72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4D458A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4D45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D458A">
              <w:rPr>
                <w:color w:val="000000"/>
                <w:sz w:val="20"/>
                <w:szCs w:val="20"/>
              </w:rPr>
              <w:t>СибСпецСтройМонтаж</w:t>
            </w:r>
            <w:proofErr w:type="spellEnd"/>
            <w:r w:rsidRPr="004D45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4D458A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4D458A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4D458A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4D458A">
              <w:rPr>
                <w:color w:val="000000"/>
                <w:sz w:val="20"/>
                <w:szCs w:val="20"/>
              </w:rPr>
              <w:t xml:space="preserve">1105476095779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A3" w:rsidRPr="00081EA3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49A3" w:rsidRPr="00081EA3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7449A3" w:rsidRPr="00C37159" w:rsidRDefault="007449A3" w:rsidP="007449A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ГОЛОСОВАЛИ:  </w:t>
      </w:r>
    </w:p>
    <w:p w:rsidR="007449A3" w:rsidRPr="00C37159" w:rsidRDefault="007449A3" w:rsidP="00744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«За» - 100% голосов;  </w:t>
      </w:r>
    </w:p>
    <w:p w:rsidR="007449A3" w:rsidRPr="00C37159" w:rsidRDefault="007449A3" w:rsidP="00744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«Против» - 0% голосов;   </w:t>
      </w:r>
    </w:p>
    <w:p w:rsidR="007449A3" w:rsidRPr="00C37159" w:rsidRDefault="007449A3" w:rsidP="00744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«Воздержался» - 0% голосов.  </w:t>
      </w:r>
    </w:p>
    <w:p w:rsidR="007449A3" w:rsidRPr="00C37159" w:rsidRDefault="007449A3" w:rsidP="00744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449A3" w:rsidRPr="00C37159" w:rsidRDefault="007449A3" w:rsidP="007449A3">
      <w:pPr>
        <w:tabs>
          <w:tab w:val="left" w:pos="567"/>
        </w:tabs>
        <w:jc w:val="both"/>
        <w:rPr>
          <w:sz w:val="20"/>
          <w:szCs w:val="20"/>
        </w:rPr>
      </w:pPr>
      <w:r w:rsidRPr="00C37159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449A3" w:rsidRPr="00C37159" w:rsidTr="00DD6B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A3" w:rsidRPr="00C37159" w:rsidRDefault="007449A3" w:rsidP="00DD6B72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</w:t>
            </w:r>
            <w:r w:rsidRPr="00C37159">
              <w:rPr>
                <w:b/>
                <w:sz w:val="16"/>
                <w:szCs w:val="16"/>
              </w:rPr>
              <w:t>после вынесения решения Советом</w:t>
            </w:r>
            <w:r w:rsidRPr="00C3715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449A3" w:rsidRPr="00C37159" w:rsidTr="00DD6B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081EA3" w:rsidRDefault="007449A3" w:rsidP="00DD6B72">
            <w:pPr>
              <w:jc w:val="center"/>
              <w:rPr>
                <w:sz w:val="20"/>
                <w:szCs w:val="20"/>
              </w:rPr>
            </w:pPr>
            <w:r w:rsidRPr="00081EA3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4D458A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4D458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D458A">
              <w:rPr>
                <w:color w:val="000000"/>
                <w:sz w:val="20"/>
                <w:szCs w:val="20"/>
              </w:rPr>
              <w:t>СибСпецСтройМонтаж</w:t>
            </w:r>
            <w:proofErr w:type="spellEnd"/>
            <w:r w:rsidRPr="004D45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4D458A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4D458A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4D458A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4D458A">
              <w:rPr>
                <w:color w:val="000000"/>
                <w:sz w:val="20"/>
                <w:szCs w:val="20"/>
              </w:rPr>
              <w:t xml:space="preserve">1105476095779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A3" w:rsidRPr="00081EA3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49A3" w:rsidRPr="00081EA3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7449A3" w:rsidRPr="00C37159" w:rsidRDefault="007449A3" w:rsidP="007449A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7449A3" w:rsidRPr="00C37159" w:rsidRDefault="007449A3" w:rsidP="007449A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7449A3" w:rsidRPr="00C37159" w:rsidRDefault="007449A3" w:rsidP="00744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</w:t>
      </w:r>
      <w:r>
        <w:rPr>
          <w:sz w:val="20"/>
          <w:szCs w:val="20"/>
        </w:rPr>
        <w:t xml:space="preserve">вышеперечисленными </w:t>
      </w:r>
      <w:r w:rsidRPr="00C37159">
        <w:rPr>
          <w:sz w:val="20"/>
          <w:szCs w:val="20"/>
        </w:rPr>
        <w:t xml:space="preserve">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</w:t>
      </w:r>
      <w:r>
        <w:rPr>
          <w:sz w:val="20"/>
          <w:szCs w:val="20"/>
        </w:rPr>
        <w:t xml:space="preserve">подлежат внесению изменения </w:t>
      </w:r>
      <w:r w:rsidRPr="00C37159">
        <w:rPr>
          <w:sz w:val="20"/>
          <w:szCs w:val="20"/>
        </w:rPr>
        <w:t>в соответствии с Прилож</w:t>
      </w:r>
      <w:r>
        <w:rPr>
          <w:sz w:val="20"/>
          <w:szCs w:val="20"/>
        </w:rPr>
        <w:t>ением № 1 к настоящему протоколу</w:t>
      </w:r>
      <w:r w:rsidRPr="00C37159">
        <w:rPr>
          <w:sz w:val="20"/>
          <w:szCs w:val="20"/>
        </w:rPr>
        <w:t xml:space="preserve">.   </w:t>
      </w:r>
    </w:p>
    <w:p w:rsidR="007449A3" w:rsidRPr="00C37159" w:rsidRDefault="007449A3" w:rsidP="00744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</w:t>
      </w:r>
      <w:r>
        <w:rPr>
          <w:sz w:val="20"/>
          <w:szCs w:val="20"/>
        </w:rPr>
        <w:t>ения, указанные в Приложении № 1</w:t>
      </w:r>
      <w:r w:rsidRPr="00C37159">
        <w:rPr>
          <w:sz w:val="20"/>
          <w:szCs w:val="20"/>
        </w:rPr>
        <w:t xml:space="preserve"> не вносятся.</w:t>
      </w:r>
    </w:p>
    <w:p w:rsidR="007449A3" w:rsidRPr="00C37159" w:rsidRDefault="007449A3" w:rsidP="00744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449A3" w:rsidRPr="008D480D" w:rsidRDefault="007449A3" w:rsidP="007449A3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7449A3" w:rsidRPr="008D480D" w:rsidRDefault="007449A3" w:rsidP="007449A3">
      <w:pPr>
        <w:ind w:firstLine="360"/>
        <w:jc w:val="both"/>
        <w:rPr>
          <w:sz w:val="20"/>
          <w:szCs w:val="20"/>
        </w:rPr>
      </w:pPr>
    </w:p>
    <w:p w:rsidR="007449A3" w:rsidRPr="008D480D" w:rsidRDefault="007449A3" w:rsidP="007449A3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7449A3" w:rsidRPr="008D480D" w:rsidRDefault="007449A3" w:rsidP="007449A3">
      <w:pPr>
        <w:ind w:left="360"/>
        <w:jc w:val="both"/>
        <w:rPr>
          <w:sz w:val="20"/>
          <w:szCs w:val="20"/>
        </w:rPr>
      </w:pPr>
    </w:p>
    <w:p w:rsidR="007449A3" w:rsidRPr="008D480D" w:rsidRDefault="007449A3" w:rsidP="007449A3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7449A3" w:rsidRPr="008D480D" w:rsidRDefault="007449A3" w:rsidP="007449A3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7449A3" w:rsidRPr="008D480D" w:rsidRDefault="007449A3" w:rsidP="007449A3">
      <w:pPr>
        <w:ind w:left="360"/>
        <w:rPr>
          <w:sz w:val="20"/>
          <w:szCs w:val="20"/>
        </w:rPr>
      </w:pPr>
    </w:p>
    <w:p w:rsidR="007449A3" w:rsidRPr="008D480D" w:rsidRDefault="007449A3" w:rsidP="007449A3">
      <w:pPr>
        <w:ind w:left="360"/>
        <w:rPr>
          <w:sz w:val="20"/>
          <w:szCs w:val="20"/>
        </w:rPr>
      </w:pPr>
    </w:p>
    <w:p w:rsidR="007449A3" w:rsidRDefault="007449A3" w:rsidP="007449A3">
      <w:pPr>
        <w:ind w:left="360"/>
        <w:rPr>
          <w:sz w:val="24"/>
        </w:rPr>
        <w:sectPr w:rsidR="007449A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49A3" w:rsidRDefault="007449A3" w:rsidP="007449A3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07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7449A3" w:rsidRDefault="007449A3" w:rsidP="007449A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11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7449A3" w:rsidRPr="00574DCD" w:rsidTr="00DD6B7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A3" w:rsidRPr="001E1653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C01D7">
              <w:rPr>
                <w:spacing w:val="-10"/>
                <w:sz w:val="20"/>
                <w:szCs w:val="20"/>
              </w:rPr>
              <w:t>Регистрационный № заявления</w:t>
            </w:r>
            <w:r>
              <w:rPr>
                <w:spacing w:val="-10"/>
                <w:sz w:val="20"/>
                <w:szCs w:val="20"/>
              </w:rPr>
              <w:t xml:space="preserve"> о приеме в члены </w:t>
            </w:r>
            <w:r>
              <w:rPr>
                <w:color w:val="FF0000"/>
                <w:spacing w:val="-10"/>
                <w:sz w:val="20"/>
                <w:szCs w:val="20"/>
              </w:rPr>
              <w:t>или номер в ре</w:t>
            </w:r>
            <w:r w:rsidRPr="006C01D7">
              <w:rPr>
                <w:color w:val="FF0000"/>
                <w:spacing w:val="-10"/>
                <w:sz w:val="20"/>
                <w:szCs w:val="20"/>
              </w:rPr>
              <w:t>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F2F0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F2F0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7449A3" w:rsidRPr="00574DCD" w:rsidTr="00DD6B7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49A3" w:rsidRPr="00574DCD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449A3" w:rsidRPr="00574DCD" w:rsidRDefault="007449A3" w:rsidP="00DD6B7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  <w:r>
              <w:rPr>
                <w:spacing w:val="-6"/>
                <w:sz w:val="20"/>
                <w:szCs w:val="20"/>
              </w:rPr>
              <w:t xml:space="preserve">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449A3" w:rsidRPr="00574DCD" w:rsidRDefault="007449A3" w:rsidP="00DD6B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449A3" w:rsidRPr="00574DCD" w:rsidRDefault="007449A3" w:rsidP="00DD6B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552D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552D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574DCD" w:rsidRDefault="007449A3" w:rsidP="00DD6B72">
            <w:pPr>
              <w:jc w:val="center"/>
              <w:rPr>
                <w:sz w:val="20"/>
                <w:szCs w:val="20"/>
              </w:rPr>
            </w:pPr>
          </w:p>
        </w:tc>
      </w:tr>
      <w:tr w:rsidR="007449A3" w:rsidRPr="002D2DBE" w:rsidTr="00DD6B7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46C73">
              <w:rPr>
                <w:color w:val="000000"/>
                <w:sz w:val="20"/>
                <w:szCs w:val="20"/>
              </w:rPr>
              <w:t>СибСпецСтройМонтаж</w:t>
            </w:r>
            <w:proofErr w:type="spellEnd"/>
            <w:r w:rsidRPr="00146C73">
              <w:rPr>
                <w:color w:val="000000"/>
                <w:sz w:val="20"/>
                <w:szCs w:val="20"/>
              </w:rPr>
              <w:t>»/ ООО «СССМ»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1105476095779 13.12.2010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6C73">
              <w:rPr>
                <w:color w:val="000000"/>
                <w:sz w:val="20"/>
                <w:szCs w:val="20"/>
              </w:rPr>
              <w:t>Мощанский</w:t>
            </w:r>
            <w:proofErr w:type="spellEnd"/>
            <w:r w:rsidRPr="00146C73">
              <w:rPr>
                <w:color w:val="000000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 xml:space="preserve">630049, Российская Федерация, г. Новосибирск, ул. </w:t>
            </w:r>
            <w:proofErr w:type="spellStart"/>
            <w:r w:rsidRPr="00146C73">
              <w:rPr>
                <w:color w:val="000000"/>
                <w:sz w:val="20"/>
                <w:szCs w:val="20"/>
              </w:rPr>
              <w:t>Галущака</w:t>
            </w:r>
            <w:proofErr w:type="spellEnd"/>
            <w:r w:rsidRPr="00146C73">
              <w:rPr>
                <w:color w:val="000000"/>
                <w:sz w:val="20"/>
                <w:szCs w:val="20"/>
              </w:rPr>
              <w:t>, д. 2А, оф. 306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(383)209-22-94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46C7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color w:val="000000"/>
                <w:sz w:val="20"/>
                <w:szCs w:val="20"/>
              </w:rPr>
            </w:pPr>
            <w:r w:rsidRPr="00146C73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sz w:val="20"/>
                <w:szCs w:val="20"/>
              </w:rPr>
            </w:pPr>
            <w:r w:rsidRPr="00146C7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jc w:val="center"/>
              <w:rPr>
                <w:sz w:val="20"/>
                <w:szCs w:val="20"/>
              </w:rPr>
            </w:pPr>
            <w:r w:rsidRPr="00146C73">
              <w:rPr>
                <w:sz w:val="20"/>
                <w:szCs w:val="20"/>
              </w:rPr>
              <w:t xml:space="preserve">Имеется право выполнять работы на особо опасных, технически сложных и уникальных объектах капитального </w:t>
            </w:r>
            <w:r w:rsidRPr="00146C73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3" w:rsidRPr="00146C73" w:rsidRDefault="007449A3" w:rsidP="00DD6B7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7449A3" w:rsidRPr="008E4E06" w:rsidRDefault="007449A3" w:rsidP="007449A3">
      <w:pPr>
        <w:rPr>
          <w:sz w:val="20"/>
          <w:szCs w:val="20"/>
        </w:rPr>
      </w:pPr>
    </w:p>
    <w:p w:rsidR="007449A3" w:rsidRDefault="007449A3" w:rsidP="007449A3">
      <w:pPr>
        <w:ind w:firstLine="708"/>
        <w:jc w:val="both"/>
        <w:rPr>
          <w:sz w:val="20"/>
          <w:szCs w:val="20"/>
        </w:rPr>
      </w:pPr>
    </w:p>
    <w:p w:rsidR="007449A3" w:rsidRPr="00367B81" w:rsidRDefault="007449A3" w:rsidP="007449A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7449A3" w:rsidRDefault="007449A3" w:rsidP="007449A3">
      <w:pPr>
        <w:ind w:firstLine="708"/>
        <w:rPr>
          <w:sz w:val="20"/>
          <w:szCs w:val="20"/>
        </w:rPr>
      </w:pPr>
    </w:p>
    <w:p w:rsidR="007449A3" w:rsidRDefault="007449A3" w:rsidP="007449A3">
      <w:pPr>
        <w:ind w:firstLine="708"/>
        <w:rPr>
          <w:sz w:val="20"/>
          <w:szCs w:val="20"/>
        </w:rPr>
      </w:pPr>
    </w:p>
    <w:p w:rsidR="007449A3" w:rsidRDefault="007449A3" w:rsidP="007449A3">
      <w:pPr>
        <w:ind w:firstLine="708"/>
        <w:rPr>
          <w:sz w:val="20"/>
          <w:szCs w:val="20"/>
        </w:rPr>
      </w:pPr>
    </w:p>
    <w:p w:rsidR="007449A3" w:rsidRDefault="007449A3" w:rsidP="007449A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DB5209" w:rsidRDefault="00DB5209">
      <w:bookmarkStart w:id="0" w:name="_GoBack"/>
      <w:bookmarkEnd w:id="0"/>
    </w:p>
    <w:sectPr w:rsidR="00DB520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7449A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7449A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7449A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7449A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A3"/>
    <w:rsid w:val="007449A3"/>
    <w:rsid w:val="00D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2F60-BFCB-4645-8EB9-2053B84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9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49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49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449A3"/>
  </w:style>
  <w:style w:type="paragraph" w:customStyle="1" w:styleId="Standard">
    <w:name w:val="Standard"/>
    <w:rsid w:val="007449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2019-07-11T08:32:00Z</dcterms:created>
  <dcterms:modified xsi:type="dcterms:W3CDTF">2019-07-11T08:32:00Z</dcterms:modified>
</cp:coreProperties>
</file>